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台式低速离心机参数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*1、最高转速：5500rpm；最大相对离心力：4900×g；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最大容量：4×250ml；离心腔直径：φ380mm；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定时范围：1min～99min；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4、整机噪声：&lt; 65dB（A）；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5、转速精度：±20r/min；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*6、转子配置：48管真空采血管吊篮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7C90D"/>
    <w:multiLevelType w:val="singleLevel"/>
    <w:tmpl w:val="9807C9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TY4YTM0YmExZjkwYTFiOTUyYzdkZDMwMTQzMmEifQ=="/>
  </w:docVars>
  <w:rsids>
    <w:rsidRoot w:val="229B748F"/>
    <w:rsid w:val="01D362AA"/>
    <w:rsid w:val="229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 w:cs="黑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130</Characters>
  <Lines>0</Lines>
  <Paragraphs>0</Paragraphs>
  <TotalTime>0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2024-05-29T07:14:00Z</dcterms:created>
  <dc:creator>自在</dc:creator>
  <cp:lastModifiedBy>NTKO</cp:lastModifiedBy>
  <dcterms:modified xsi:type="dcterms:W3CDTF">2024-05-29T08:03:29Z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4F980E90E3C14C4699E575395CE24A29_11</vt:lpwstr>
  </property>
</Properties>
</file>